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52" w:rsidRPr="00680152" w:rsidRDefault="00680152" w:rsidP="00680152">
      <w:pPr>
        <w:shd w:val="clear" w:color="auto" w:fill="FFFFFF"/>
        <w:spacing w:after="0"/>
        <w:ind w:right="140"/>
        <w:jc w:val="center"/>
        <w:rPr>
          <w:rFonts w:ascii="Times New Roman" w:hAnsi="Times New Roman" w:cs="Times New Roman"/>
          <w:b/>
          <w:color w:val="111111"/>
          <w:sz w:val="40"/>
          <w:szCs w:val="28"/>
        </w:rPr>
      </w:pPr>
      <w:r w:rsidRPr="00680152">
        <w:rPr>
          <w:rFonts w:ascii="Times New Roman" w:hAnsi="Times New Roman" w:cs="Times New Roman"/>
          <w:b/>
          <w:color w:val="111111"/>
          <w:sz w:val="40"/>
          <w:szCs w:val="28"/>
        </w:rPr>
        <w:t>«Безопасность на зимних каникулах»</w:t>
      </w:r>
    </w:p>
    <w:p w:rsidR="00680152" w:rsidRPr="000155D8" w:rsidRDefault="00680152" w:rsidP="00680152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80152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 w:rsidRPr="0022448B">
        <w:rPr>
          <w:b/>
          <w:color w:val="111111"/>
          <w:sz w:val="28"/>
          <w:szCs w:val="28"/>
        </w:rPr>
        <w:t>Цель</w:t>
      </w:r>
      <w:r w:rsidRPr="0012284D">
        <w:rPr>
          <w:color w:val="111111"/>
          <w:sz w:val="28"/>
          <w:szCs w:val="28"/>
        </w:rPr>
        <w:t>: напомнить правила безопасности на дороге зимой</w:t>
      </w:r>
      <w:r>
        <w:rPr>
          <w:color w:val="111111"/>
          <w:sz w:val="28"/>
          <w:szCs w:val="28"/>
        </w:rPr>
        <w:t>,</w:t>
      </w:r>
      <w:r w:rsidRPr="0012284D">
        <w:rPr>
          <w:color w:val="111111"/>
          <w:sz w:val="28"/>
          <w:szCs w:val="28"/>
        </w:rPr>
        <w:t xml:space="preserve"> напомнить правила безопасности на водоеме зимой</w:t>
      </w:r>
      <w:r>
        <w:rPr>
          <w:color w:val="111111"/>
          <w:sz w:val="28"/>
          <w:szCs w:val="28"/>
        </w:rPr>
        <w:t xml:space="preserve">, </w:t>
      </w:r>
      <w:r w:rsidRPr="0012284D">
        <w:rPr>
          <w:color w:val="111111"/>
          <w:sz w:val="28"/>
          <w:szCs w:val="28"/>
        </w:rPr>
        <w:t>напомнить правила личной безопасности в вечернее время</w:t>
      </w:r>
      <w:r>
        <w:rPr>
          <w:color w:val="111111"/>
          <w:sz w:val="28"/>
          <w:szCs w:val="28"/>
        </w:rPr>
        <w:t>.</w:t>
      </w:r>
    </w:p>
    <w:p w:rsidR="00680152" w:rsidRPr="00B200E1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 w:rsidRPr="00B200E1">
        <w:rPr>
          <w:b/>
          <w:color w:val="111111"/>
          <w:sz w:val="28"/>
          <w:szCs w:val="28"/>
        </w:rPr>
        <w:t>Правила безопасности в период зимних каникул: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Необходимо быть осторожным, внимательным на улице, при переходе дороги; соблюдать правила дорожного движения;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Соблюдать правила техники безопасности при прогулках в лесу, на реке: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Запрещается разжигать костры на территории села и территории лесного массива;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Быть осторожным на льду. При недостаточной толщине до 15 см. не выходить на лёд.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Необходимо осторожно обращаться с лыжами, коньками, санками.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При очень низкой температуре воздуха не выходить на прогулку во избежание обморожения кожи.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Необходимо заботиться о своем здоровье; проводить профилактические мероприятия против гриппа и простуды;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Соблюдать технику безопасности при пользовании газовыми приборами;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Соблюдать временной режим при просмотре телевизора и работе на компьютере;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Запрещается посещать тракторные бригады, гаражи, фермы без сопровождения взрослых;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Быть осторожным в обращении с домашними животными;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Запрещается находиться на улице без сопровождения взрослых после 22.00 часов.</w:t>
      </w:r>
    </w:p>
    <w:p w:rsidR="00680152" w:rsidRPr="00B200E1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b/>
          <w:color w:val="111111"/>
          <w:sz w:val="28"/>
          <w:szCs w:val="28"/>
        </w:rPr>
      </w:pPr>
      <w:r w:rsidRPr="00B200E1">
        <w:rPr>
          <w:b/>
          <w:color w:val="111111"/>
          <w:sz w:val="28"/>
          <w:szCs w:val="28"/>
        </w:rPr>
        <w:t>Особенности поведения на дорогах в зимнее время года</w:t>
      </w:r>
      <w:r>
        <w:rPr>
          <w:b/>
          <w:color w:val="111111"/>
          <w:sz w:val="28"/>
          <w:szCs w:val="28"/>
        </w:rPr>
        <w:t xml:space="preserve">. </w:t>
      </w:r>
      <w:r w:rsidRPr="0012284D">
        <w:rPr>
          <w:color w:val="111111"/>
          <w:sz w:val="28"/>
          <w:szCs w:val="28"/>
        </w:rPr>
        <w:t>Главное правило поведения на дороге зимой –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12284D">
        <w:rPr>
          <w:color w:val="111111"/>
          <w:sz w:val="28"/>
          <w:szCs w:val="28"/>
        </w:rPr>
        <w:t>расстояния</w:t>
      </w:r>
      <w:proofErr w:type="gramEnd"/>
      <w:r w:rsidRPr="0012284D">
        <w:rPr>
          <w:color w:val="111111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12284D">
        <w:rPr>
          <w:color w:val="111111"/>
          <w:sz w:val="28"/>
          <w:szCs w:val="28"/>
        </w:rPr>
        <w:t>далекими</w:t>
      </w:r>
      <w:proofErr w:type="gramEnd"/>
      <w:r w:rsidRPr="0012284D">
        <w:rPr>
          <w:color w:val="111111"/>
          <w:sz w:val="28"/>
          <w:szCs w:val="28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12284D">
        <w:rPr>
          <w:color w:val="111111"/>
          <w:sz w:val="28"/>
          <w:szCs w:val="28"/>
        </w:rPr>
        <w:t>за</w:t>
      </w:r>
      <w:proofErr w:type="gramEnd"/>
      <w:r w:rsidRPr="0012284D">
        <w:rPr>
          <w:color w:val="111111"/>
          <w:sz w:val="28"/>
          <w:szCs w:val="28"/>
        </w:rPr>
        <w:t xml:space="preserve"> движущийся, и наоборот. Поэтому напоминайте детям, что в сумерках надо быть особенно внимательными. </w:t>
      </w:r>
      <w:proofErr w:type="gramStart"/>
      <w:r w:rsidRPr="0012284D">
        <w:rPr>
          <w:color w:val="111111"/>
          <w:sz w:val="28"/>
          <w:szCs w:val="28"/>
        </w:rPr>
        <w:t>Покупайте одежду со световозвращающими элементами (нашивки на курточке, элементы рюкзака, что позволит водителю с большей вероятностью увидеть вашего ребенка в темное время суток.</w:t>
      </w:r>
      <w:proofErr w:type="gramEnd"/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В снегопады заметно ухудшается видимость, появляются заносы, ограничивается и затрудняется движение пешеходов и транспорта. Снег залепляет </w:t>
      </w:r>
      <w:r w:rsidRPr="0012284D">
        <w:rPr>
          <w:color w:val="111111"/>
          <w:sz w:val="28"/>
          <w:szCs w:val="28"/>
        </w:rPr>
        <w:lastRenderedPageBreak/>
        <w:t>глаза пешеходам и мешает обзору дороги. Для водителя видимость на дороге тоже ухудшается. Обратить внимание детей на этот факт.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 xml:space="preserve"> В снежный накат или гололед повышается вероятность «юза», заноса автомобиля, и самое главное –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Количество мест закрытого обзора зимой становится больше. Мешают увидеть приближающийся транспорт: сугробы на обочине, сужение дороги из-за неубранного снега, стоящая заснеженная машина.</w:t>
      </w:r>
    </w:p>
    <w:p w:rsidR="00680152" w:rsidRPr="0012284D" w:rsidRDefault="00680152" w:rsidP="00680152">
      <w:pPr>
        <w:pStyle w:val="a3"/>
        <w:shd w:val="clear" w:color="auto" w:fill="FFFFFF"/>
        <w:spacing w:before="0" w:beforeAutospacing="0" w:after="0" w:afterAutospacing="0"/>
        <w:ind w:right="14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2284D">
        <w:rPr>
          <w:color w:val="111111"/>
          <w:sz w:val="28"/>
          <w:szCs w:val="28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</w: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52" w:rsidRDefault="00680152" w:rsidP="00680152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80152" w:rsidSect="00DF2AE6">
      <w:pgSz w:w="11906" w:h="16838"/>
      <w:pgMar w:top="993" w:right="850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52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680152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152"/>
  </w:style>
  <w:style w:type="paragraph" w:customStyle="1" w:styleId="c3">
    <w:name w:val="c3"/>
    <w:basedOn w:val="a"/>
    <w:rsid w:val="0068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152"/>
    <w:rPr>
      <w:b/>
      <w:bCs/>
    </w:rPr>
  </w:style>
  <w:style w:type="character" w:customStyle="1" w:styleId="c2">
    <w:name w:val="c2"/>
    <w:basedOn w:val="a0"/>
    <w:rsid w:val="00680152"/>
  </w:style>
  <w:style w:type="paragraph" w:customStyle="1" w:styleId="c5">
    <w:name w:val="c5"/>
    <w:basedOn w:val="a"/>
    <w:rsid w:val="0068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2025-05-22T12:53:00Z</dcterms:created>
  <dcterms:modified xsi:type="dcterms:W3CDTF">2025-05-22T12:54:00Z</dcterms:modified>
</cp:coreProperties>
</file>